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281" w:rsidRDefault="00D17281" w:rsidP="00D172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к 1 рубежному контролю</w:t>
      </w:r>
      <w:r w:rsidRPr="00A23434">
        <w:rPr>
          <w:rFonts w:ascii="Times New Roman" w:hAnsi="Times New Roman" w:cs="Times New Roman"/>
          <w:b/>
          <w:sz w:val="24"/>
          <w:szCs w:val="24"/>
        </w:rPr>
        <w:t xml:space="preserve"> по дисциплине </w:t>
      </w:r>
    </w:p>
    <w:p w:rsidR="00D17281" w:rsidRPr="00A23434" w:rsidRDefault="00D17281" w:rsidP="00D172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434">
        <w:rPr>
          <w:rFonts w:ascii="Times New Roman" w:hAnsi="Times New Roman" w:cs="Times New Roman"/>
          <w:b/>
          <w:sz w:val="24"/>
          <w:szCs w:val="24"/>
        </w:rPr>
        <w:t>«Психология конкурентоспособной личности».</w:t>
      </w:r>
    </w:p>
    <w:p w:rsidR="00D17281" w:rsidRPr="00A23434" w:rsidRDefault="00D17281" w:rsidP="00D17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Личность в современном мире.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Личность. Понятие и структура личности.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Индивид, индивидуальность. 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Темперамент. 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Характер.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Способности.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Активность личности.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Личностный рост.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Развитие потенциала личности.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Конкурентоспособность личности.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Конкуренция. Виды, типы конкуренции.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>Модель конкурентоспособной личности.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Конструктивное общение.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Общение, виды, типы общения, его структура.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>Вербальное общение: правила хорошего слушания, искусство полемики.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Механизм обратной связи в общении.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Особенности невербальных средств общения.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Конструктивное общение, его характеристика.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Правила конструктивного общения.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>Конструктивное общение в различных сферах жизнедеятельности человека.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Пространство и его организация в межличностном общении.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Конструктивные и деструктивные формы влияния на собеседника.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Искусство полемики.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Постановка вопроса в общении.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Виды вопросов.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>Правила «хорошего слушания».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Деловой этикет. История развития этикета. 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Принципы этикета  деловых отношений.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Этикет делового общения.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Деловое общение: его виды, функции и уровни.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Деловая риторика. 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>Правила делового этикета.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Конфликтология.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>Профилактика конфликтов.</w:t>
      </w:r>
      <w:r w:rsidRPr="00A23434">
        <w:rPr>
          <w:rFonts w:ascii="Times New Roman" w:hAnsi="Times New Roman" w:cs="Times New Roman"/>
          <w:sz w:val="24"/>
          <w:szCs w:val="24"/>
        </w:rPr>
        <w:tab/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Конфликт, типы, виды конфликтов.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Конфликт и его характеристика.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Способы разрешения конфликтов. </w:t>
      </w:r>
    </w:p>
    <w:p w:rsidR="00D17281" w:rsidRPr="00A23434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Поведенческие стратегии в конфликтной ситуации. </w:t>
      </w:r>
    </w:p>
    <w:p w:rsidR="00D17281" w:rsidRDefault="00D17281" w:rsidP="00D172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>Стратегия сотрудничества в конфликте.</w:t>
      </w:r>
    </w:p>
    <w:p w:rsidR="00D17281" w:rsidRDefault="00D17281" w:rsidP="00D17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281" w:rsidRDefault="00D17281" w:rsidP="00D17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281" w:rsidRDefault="00D17281" w:rsidP="00D17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281" w:rsidRDefault="00D17281" w:rsidP="00D17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281" w:rsidRDefault="00D17281" w:rsidP="00D17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281" w:rsidRDefault="00D17281" w:rsidP="00D17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281" w:rsidRDefault="00D17281" w:rsidP="00D17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281" w:rsidRDefault="00D17281" w:rsidP="00D17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281" w:rsidRDefault="00D17281" w:rsidP="00D17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281" w:rsidRDefault="00D17281" w:rsidP="00D17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281" w:rsidRPr="00CC12B1" w:rsidRDefault="00D17281" w:rsidP="00D172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Вопросы ко 2</w:t>
      </w:r>
      <w:r w:rsidRPr="00CC12B1">
        <w:rPr>
          <w:rFonts w:ascii="Times New Roman" w:hAnsi="Times New Roman" w:cs="Times New Roman"/>
          <w:b/>
          <w:sz w:val="24"/>
          <w:szCs w:val="24"/>
        </w:rPr>
        <w:t xml:space="preserve"> рубежному контролю по дисциплине</w:t>
      </w:r>
    </w:p>
    <w:p w:rsidR="00D17281" w:rsidRDefault="00D17281" w:rsidP="00D172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12B1">
        <w:rPr>
          <w:rFonts w:ascii="Times New Roman" w:hAnsi="Times New Roman" w:cs="Times New Roman"/>
          <w:b/>
          <w:sz w:val="24"/>
          <w:szCs w:val="24"/>
        </w:rPr>
        <w:t>«Психология конкурентоспособной личности</w:t>
      </w:r>
      <w:r w:rsidRPr="00CC12B1">
        <w:rPr>
          <w:rFonts w:ascii="Times New Roman" w:hAnsi="Times New Roman" w:cs="Times New Roman"/>
          <w:sz w:val="24"/>
          <w:szCs w:val="24"/>
        </w:rPr>
        <w:t>».</w:t>
      </w:r>
    </w:p>
    <w:p w:rsidR="00D17281" w:rsidRDefault="00D17281" w:rsidP="00D17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281" w:rsidRPr="00CC12B1" w:rsidRDefault="00D17281" w:rsidP="00D17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281" w:rsidRPr="00CC12B1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2B1">
        <w:rPr>
          <w:rFonts w:ascii="Times New Roman" w:hAnsi="Times New Roman" w:cs="Times New Roman"/>
          <w:sz w:val="24"/>
          <w:szCs w:val="24"/>
        </w:rPr>
        <w:t xml:space="preserve">Профессиональное развитие конкурентоспособной личности.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Технология поиска работы.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Способы поиска работы.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Контроль процесса поиска работы.  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Стратегия успешного поиска работы.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Резюме, сопроводительное деловое письмо.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Автобиография. Правила составления деловой документации.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Собеседование. Правила прохождения собеседования.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Подготовка к собеседованию с работодателем.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Поведение на собеседовании при трудоустройстве.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Типичные ошибки при прохождении собеседования с работодателем.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Основы самопрезентации.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Самопрезентация как фактор формирования впечатления о партнере по общению.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Стратегии и техники самопрезентации.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Самопрезентация в публичном выступлении.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Имидж, как залог успешного собеседования.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Имидж делового человека (внешний вид делового,  поведение).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>Имидж конкурентоспособной личности.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Развитие карьерного роста.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>Карьера, виды, типы карьеры.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Правила построения карьеры.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Карьерный рост – стратегия развития профессионала.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Развитие личности профессионала.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Профессионализм как целостный процесс превращения личности в профессионала.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Основные стадии профессионализации.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Формирование мотивов профессиональной деятельности.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>Кодекс чести государственных служащих Республики Казахстан (правила служебной этики госслужащих). Составление кодекса чести.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Профилактика деструктивных психических состояний личности.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>Стресс. Понятие, виды, типы стресса, его проявления.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Стрессоустойчивость личности, ее типы. </w:t>
      </w:r>
    </w:p>
    <w:p w:rsidR="00D17281" w:rsidRPr="00A23434" w:rsidRDefault="00A8273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стресс</w:t>
      </w:r>
      <w:r w:rsidR="00D17281" w:rsidRPr="00A23434">
        <w:rPr>
          <w:rFonts w:ascii="Times New Roman" w:hAnsi="Times New Roman" w:cs="Times New Roman"/>
          <w:sz w:val="24"/>
          <w:szCs w:val="24"/>
        </w:rPr>
        <w:t xml:space="preserve">оустойчивости.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>Профилактика стресса.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>Профессиональные деформации и  деструкции личности и способы их профилактики.</w:t>
      </w:r>
      <w:r w:rsidRPr="00A23434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A234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>Понятие профессиональных деформаций и деструкций личности.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Эмоциональное личностное выгорание.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Синдром профессионального выгорания.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 xml:space="preserve">Способы профилактики деструктивных состояний. </w:t>
      </w:r>
    </w:p>
    <w:p w:rsidR="00D17281" w:rsidRPr="00A23434" w:rsidRDefault="00D17281" w:rsidP="00D172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34">
        <w:rPr>
          <w:rFonts w:ascii="Times New Roman" w:hAnsi="Times New Roman" w:cs="Times New Roman"/>
          <w:sz w:val="24"/>
          <w:szCs w:val="24"/>
        </w:rPr>
        <w:t>Релаксационные техники.</w:t>
      </w:r>
    </w:p>
    <w:p w:rsidR="00D17281" w:rsidRPr="00425B6B" w:rsidRDefault="00D17281" w:rsidP="00D17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D01" w:rsidRDefault="00925D01"/>
    <w:sectPr w:rsidR="00925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13923"/>
    <w:multiLevelType w:val="hybridMultilevel"/>
    <w:tmpl w:val="166A3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5255CF"/>
    <w:multiLevelType w:val="hybridMultilevel"/>
    <w:tmpl w:val="45EAA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40F"/>
    <w:rsid w:val="0005140F"/>
    <w:rsid w:val="00925D01"/>
    <w:rsid w:val="00A82731"/>
    <w:rsid w:val="00D1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2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2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2799</Characters>
  <Application>Microsoft Office Word</Application>
  <DocSecurity>0</DocSecurity>
  <Lines>23</Lines>
  <Paragraphs>6</Paragraphs>
  <ScaleCrop>false</ScaleCrop>
  <Company>Home</Company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2015-09-29T11:20:00Z</dcterms:created>
  <dcterms:modified xsi:type="dcterms:W3CDTF">2018-01-12T10:21:00Z</dcterms:modified>
</cp:coreProperties>
</file>